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:rsidR="003B1D57" w:rsidRDefault="004F0E2D" w:rsidP="004F0E2D">
      <w:pPr>
        <w:widowControl w:val="0"/>
        <w:jc w:val="center"/>
        <w:rPr>
          <w:rFonts w:eastAsia="Calibri"/>
          <w:b/>
          <w:bCs/>
          <w:szCs w:val="28"/>
        </w:rPr>
      </w:pPr>
      <w:bookmarkStart w:id="0" w:name="_Hlk94173356"/>
      <w:r w:rsidRPr="004F0E2D">
        <w:rPr>
          <w:rFonts w:eastAsia="Calibri"/>
          <w:b/>
          <w:bCs/>
          <w:szCs w:val="28"/>
        </w:rPr>
        <w:t xml:space="preserve">Закона Республика Дагестан от </w:t>
      </w:r>
      <w:r w:rsidR="003B1D57">
        <w:rPr>
          <w:rFonts w:eastAsia="Calibri"/>
          <w:b/>
          <w:bCs/>
          <w:szCs w:val="28"/>
        </w:rPr>
        <w:t>7 октября</w:t>
      </w:r>
      <w:r w:rsidRPr="004F0E2D">
        <w:rPr>
          <w:rFonts w:eastAsia="Calibri"/>
          <w:b/>
          <w:bCs/>
          <w:szCs w:val="28"/>
        </w:rPr>
        <w:t xml:space="preserve"> 2008 года № </w:t>
      </w:r>
      <w:r w:rsidR="003B1D57">
        <w:rPr>
          <w:rFonts w:eastAsia="Calibri"/>
          <w:b/>
          <w:bCs/>
          <w:szCs w:val="28"/>
        </w:rPr>
        <w:t>42</w:t>
      </w:r>
      <w:r w:rsidRPr="004F0E2D">
        <w:rPr>
          <w:rFonts w:eastAsia="Calibri"/>
          <w:b/>
          <w:bCs/>
          <w:szCs w:val="28"/>
        </w:rPr>
        <w:t xml:space="preserve"> </w:t>
      </w:r>
    </w:p>
    <w:p w:rsidR="004F0E2D" w:rsidRDefault="004F0E2D" w:rsidP="004F0E2D">
      <w:pPr>
        <w:widowControl w:val="0"/>
        <w:jc w:val="center"/>
        <w:rPr>
          <w:rFonts w:eastAsia="Calibri"/>
          <w:b/>
          <w:bCs/>
          <w:szCs w:val="28"/>
        </w:rPr>
      </w:pPr>
      <w:r w:rsidRPr="004F0E2D">
        <w:rPr>
          <w:rFonts w:eastAsia="Calibri"/>
          <w:b/>
          <w:bCs/>
          <w:szCs w:val="28"/>
        </w:rPr>
        <w:t xml:space="preserve">«О </w:t>
      </w:r>
      <w:r w:rsidR="003B1D57">
        <w:rPr>
          <w:rFonts w:eastAsia="Calibri"/>
          <w:b/>
          <w:bCs/>
          <w:szCs w:val="28"/>
        </w:rPr>
        <w:t>государственной поддержке инвестиционной деятельности на территории Республики Дагестан»</w:t>
      </w:r>
    </w:p>
    <w:p w:rsidR="003B1D57" w:rsidRDefault="003B1D57" w:rsidP="004F0E2D">
      <w:pPr>
        <w:widowControl w:val="0"/>
        <w:jc w:val="center"/>
        <w:rPr>
          <w:rFonts w:eastAsia="Calibri"/>
          <w:b/>
          <w:bCs/>
          <w:szCs w:val="28"/>
        </w:rPr>
      </w:pPr>
    </w:p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</w:p>
    <w:bookmarkEnd w:id="0"/>
    <w:p w:rsidR="004F0E2D" w:rsidRDefault="004F0E2D" w:rsidP="00167C4B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Согласно Плану проведения экспертизы нормативных правовых актов Республики Дагестан на 2022 год Министерство экономики и территориального развития Республики Дагестан, как уполномоченный орган исполнительной власти Республики Дагестан, ответственный за внедрение процедуры оценки регулирующего воздействия проектов актов Р</w:t>
      </w:r>
      <w:r w:rsidR="00167C4B">
        <w:rPr>
          <w:szCs w:val="28"/>
        </w:rPr>
        <w:t xml:space="preserve">еспублики </w:t>
      </w:r>
      <w:r>
        <w:rPr>
          <w:szCs w:val="28"/>
        </w:rPr>
        <w:t>Д</w:t>
      </w:r>
      <w:r w:rsidR="00167C4B">
        <w:rPr>
          <w:szCs w:val="28"/>
        </w:rPr>
        <w:t>агестан</w:t>
      </w:r>
      <w:r>
        <w:rPr>
          <w:szCs w:val="28"/>
        </w:rPr>
        <w:t xml:space="preserve"> и выполняющий функции нормативно</w:t>
      </w:r>
      <w:r w:rsidR="00167C4B">
        <w:rPr>
          <w:szCs w:val="28"/>
        </w:rPr>
        <w:t xml:space="preserve">го </w:t>
      </w:r>
      <w:r>
        <w:rPr>
          <w:szCs w:val="28"/>
        </w:rPr>
        <w:t xml:space="preserve">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Республики Дагестан, определенный постановлением Правительства Республики Дагестан от 29 мая 2014 года № 246, уведомляет о проведении экспертизы </w:t>
      </w:r>
      <w:r w:rsidRPr="004F0E2D">
        <w:rPr>
          <w:szCs w:val="28"/>
        </w:rPr>
        <w:t>Закон</w:t>
      </w:r>
      <w:r>
        <w:rPr>
          <w:szCs w:val="28"/>
        </w:rPr>
        <w:t>а</w:t>
      </w:r>
      <w:r w:rsidRPr="004F0E2D">
        <w:rPr>
          <w:szCs w:val="28"/>
        </w:rPr>
        <w:t xml:space="preserve"> Республик</w:t>
      </w:r>
      <w:r w:rsidR="00167C4B">
        <w:rPr>
          <w:szCs w:val="28"/>
        </w:rPr>
        <w:t>и</w:t>
      </w:r>
      <w:r w:rsidRPr="004F0E2D">
        <w:rPr>
          <w:szCs w:val="28"/>
        </w:rPr>
        <w:t xml:space="preserve"> Дагестан </w:t>
      </w:r>
      <w:r w:rsidR="00167C4B" w:rsidRPr="00167C4B">
        <w:rPr>
          <w:szCs w:val="28"/>
        </w:rPr>
        <w:t>от 7 октября 2008 года № 42</w:t>
      </w:r>
      <w:r w:rsidR="00167C4B">
        <w:rPr>
          <w:szCs w:val="28"/>
        </w:rPr>
        <w:t xml:space="preserve"> </w:t>
      </w:r>
      <w:r w:rsidR="00167C4B" w:rsidRPr="00167C4B">
        <w:rPr>
          <w:szCs w:val="28"/>
        </w:rPr>
        <w:t>«О государственной поддержке инвестиционной деятельности на территории Республики Дагестан»</w:t>
      </w:r>
      <w:r w:rsidR="00167C4B">
        <w:rPr>
          <w:szCs w:val="28"/>
        </w:rPr>
        <w:t>.</w:t>
      </w:r>
    </w:p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 w:rsidR="009E7ABF">
        <w:rPr>
          <w:szCs w:val="28"/>
        </w:rPr>
        <w:t>20 июля</w:t>
      </w:r>
      <w:r>
        <w:rPr>
          <w:szCs w:val="28"/>
        </w:rPr>
        <w:t xml:space="preserve"> 2022 года – </w:t>
      </w:r>
      <w:r w:rsidR="009E7ABF">
        <w:rPr>
          <w:szCs w:val="28"/>
        </w:rPr>
        <w:t>20 августа</w:t>
      </w:r>
      <w:r>
        <w:rPr>
          <w:szCs w:val="28"/>
        </w:rPr>
        <w:t xml:space="preserve"> 2022 года. </w:t>
      </w:r>
    </w:p>
    <w:p w:rsidR="004F0E2D" w:rsidRDefault="004F0E2D" w:rsidP="004F0E2D">
      <w:pPr>
        <w:widowControl w:val="0"/>
        <w:spacing w:line="360" w:lineRule="auto"/>
        <w:ind w:firstLine="709"/>
        <w:jc w:val="both"/>
      </w:pPr>
      <w:r>
        <w:rPr>
          <w:szCs w:val="28"/>
        </w:rPr>
        <w:t xml:space="preserve">Место размещения проведения экспертизы вышеуказанного </w:t>
      </w:r>
      <w:r w:rsidR="00690B23">
        <w:rPr>
          <w:szCs w:val="28"/>
        </w:rPr>
        <w:t>закона</w:t>
      </w:r>
      <w:r>
        <w:rPr>
          <w:szCs w:val="28"/>
        </w:rPr>
        <w:t xml:space="preserve"> в сети Интернет:</w:t>
      </w:r>
      <w:r w:rsidRPr="004F0E2D">
        <w:t xml:space="preserve"> </w:t>
      </w:r>
      <w:hyperlink r:id="rId4" w:history="1">
        <w:r w:rsidR="001306F1" w:rsidRPr="00E7520A">
          <w:rPr>
            <w:rStyle w:val="a3"/>
            <w:szCs w:val="28"/>
          </w:rPr>
          <w:t>http://dagorv.ru/projects#npa=2054</w:t>
        </w:r>
      </w:hyperlink>
      <w:r>
        <w:t>.</w:t>
      </w:r>
    </w:p>
    <w:p w:rsidR="004F0E2D" w:rsidRDefault="004F0E2D" w:rsidP="004F0E2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</w:t>
      </w:r>
      <w:r w:rsidR="001306F1">
        <w:rPr>
          <w:szCs w:val="28"/>
        </w:rPr>
        <w:t>закона</w:t>
      </w:r>
      <w:r>
        <w:rPr>
          <w:szCs w:val="28"/>
        </w:rPr>
        <w:t xml:space="preserve">. </w:t>
      </w:r>
      <w:bookmarkStart w:id="1" w:name="_GoBack"/>
      <w:bookmarkEnd w:id="1"/>
    </w:p>
    <w:p w:rsidR="004F0E2D" w:rsidRDefault="004F0E2D" w:rsidP="004F0E2D"/>
    <w:p w:rsidR="004F0E2D" w:rsidRDefault="004F0E2D" w:rsidP="004F0E2D"/>
    <w:p w:rsidR="00BB4F87" w:rsidRDefault="00BB4F87"/>
    <w:sectPr w:rsidR="00BB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30"/>
    <w:rsid w:val="001306F1"/>
    <w:rsid w:val="00167C4B"/>
    <w:rsid w:val="00277FB7"/>
    <w:rsid w:val="003B1D57"/>
    <w:rsid w:val="004F0E2D"/>
    <w:rsid w:val="00690B23"/>
    <w:rsid w:val="009E7ABF"/>
    <w:rsid w:val="00BB4F87"/>
    <w:rsid w:val="00D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BA8B"/>
  <w15:docId w15:val="{2DCDEB7E-C7B3-4302-A5BB-E918D69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rv.ru/projects#npa=2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Хайбулаева Зарема Хайбулаевна</cp:lastModifiedBy>
  <cp:revision>7</cp:revision>
  <dcterms:created xsi:type="dcterms:W3CDTF">2022-04-07T09:10:00Z</dcterms:created>
  <dcterms:modified xsi:type="dcterms:W3CDTF">2022-07-22T06:52:00Z</dcterms:modified>
</cp:coreProperties>
</file>